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6328E" w14:textId="77777777" w:rsidR="003E4945" w:rsidRDefault="003E4945">
      <w:pPr>
        <w:rPr>
          <w:b/>
          <w:bCs/>
        </w:rPr>
      </w:pPr>
    </w:p>
    <w:p w14:paraId="579697FC" w14:textId="77777777" w:rsidR="003E4945" w:rsidRDefault="003E4945">
      <w:pPr>
        <w:rPr>
          <w:b/>
          <w:bCs/>
        </w:rPr>
      </w:pPr>
    </w:p>
    <w:p w14:paraId="4E06E514" w14:textId="4BBB3B19" w:rsidR="007D26D2" w:rsidRDefault="00F0475F">
      <w:proofErr w:type="gramStart"/>
      <w:r>
        <w:rPr>
          <w:b/>
          <w:bCs/>
        </w:rPr>
        <w:t xml:space="preserve">Terms and Conditions – Torridge and </w:t>
      </w:r>
      <w:r w:rsidR="006618CB">
        <w:rPr>
          <w:b/>
          <w:bCs/>
        </w:rPr>
        <w:t>Tavistock</w:t>
      </w:r>
      <w:r>
        <w:rPr>
          <w:b/>
          <w:bCs/>
        </w:rPr>
        <w:t xml:space="preserve"> 200 Club.</w:t>
      </w:r>
      <w:proofErr w:type="gramEnd"/>
    </w:p>
    <w:p w14:paraId="46D7923D" w14:textId="6125C0C4" w:rsidR="00F0475F" w:rsidRDefault="00F0475F">
      <w:r>
        <w:t xml:space="preserve">This is a monthly cash draw open to members and supporters of our association. </w:t>
      </w:r>
      <w:proofErr w:type="gramStart"/>
      <w:r>
        <w:t>Supporters</w:t>
      </w:r>
      <w:proofErr w:type="gramEnd"/>
      <w:r>
        <w:t xml:space="preserve"> not just members, are able to enter due to having obtained the relevant small lotteries licence from Torridge District Council. The process is as set out below and if you have any queries please get in touch.</w:t>
      </w:r>
    </w:p>
    <w:p w14:paraId="0060F6CC" w14:textId="001F500E" w:rsidR="00F0475F" w:rsidRDefault="00F0475F">
      <w:r>
        <w:rPr>
          <w:b/>
          <w:bCs/>
        </w:rPr>
        <w:t>Rules</w:t>
      </w:r>
    </w:p>
    <w:p w14:paraId="4C4ED2D2" w14:textId="2617763D" w:rsidR="00F0475F" w:rsidRDefault="00F0475F" w:rsidP="00F0475F">
      <w:pPr>
        <w:pStyle w:val="ListParagraph"/>
        <w:numPr>
          <w:ilvl w:val="0"/>
          <w:numId w:val="1"/>
        </w:numPr>
      </w:pPr>
      <w:r>
        <w:t>Cost is £5 per month for a full entry*</w:t>
      </w:r>
    </w:p>
    <w:p w14:paraId="6D1FC0A6" w14:textId="2347B281" w:rsidR="00F0475F" w:rsidRDefault="00F0475F" w:rsidP="00F0475F">
      <w:pPr>
        <w:pStyle w:val="ListParagraph"/>
        <w:numPr>
          <w:ilvl w:val="0"/>
          <w:numId w:val="1"/>
        </w:numPr>
      </w:pPr>
      <w:r>
        <w:t>Payable preferably by standing order, direct into our association bank account **</w:t>
      </w:r>
    </w:p>
    <w:p w14:paraId="1097B8C9" w14:textId="620013AA" w:rsidR="00F0475F" w:rsidRDefault="00F0475F" w:rsidP="00F0475F">
      <w:pPr>
        <w:pStyle w:val="ListParagraph"/>
        <w:numPr>
          <w:ilvl w:val="0"/>
          <w:numId w:val="1"/>
        </w:numPr>
      </w:pPr>
      <w:r>
        <w:t>Preferable date is 1</w:t>
      </w:r>
      <w:r w:rsidRPr="00F0475F">
        <w:rPr>
          <w:vertAlign w:val="superscript"/>
        </w:rPr>
        <w:t>st</w:t>
      </w:r>
      <w:r>
        <w:t xml:space="preserve"> month for payments to hit our account.</w:t>
      </w:r>
    </w:p>
    <w:p w14:paraId="169D54B2" w14:textId="4C42AE96" w:rsidR="00F0475F" w:rsidRDefault="00F0475F" w:rsidP="00F0475F">
      <w:pPr>
        <w:pStyle w:val="ListParagraph"/>
        <w:numPr>
          <w:ilvl w:val="0"/>
          <w:numId w:val="1"/>
        </w:numPr>
      </w:pPr>
      <w:r>
        <w:t>Entrant should fill out a form – downloadable from our website here</w:t>
      </w:r>
    </w:p>
    <w:p w14:paraId="35307BB9" w14:textId="51D95759" w:rsidR="00F0475F" w:rsidRDefault="006618CB" w:rsidP="00F0475F">
      <w:pPr>
        <w:pStyle w:val="ListParagraph"/>
      </w:pPr>
      <w:hyperlink r:id="rId6" w:history="1">
        <w:r w:rsidRPr="00D9495C">
          <w:rPr>
            <w:rStyle w:val="Hyperlink"/>
          </w:rPr>
          <w:t>https://www.torridgeandtavistockconservatives.org.uk/200-club</w:t>
        </w:r>
      </w:hyperlink>
    </w:p>
    <w:p w14:paraId="51519A06" w14:textId="25EB1797" w:rsidR="00F0475F" w:rsidRDefault="00F0475F" w:rsidP="00F0475F">
      <w:pPr>
        <w:pStyle w:val="ListParagraph"/>
        <w:numPr>
          <w:ilvl w:val="0"/>
          <w:numId w:val="3"/>
        </w:numPr>
      </w:pPr>
      <w:r>
        <w:t>set up the standing order online yourself</w:t>
      </w:r>
    </w:p>
    <w:p w14:paraId="248DAAB2" w14:textId="420328D5" w:rsidR="00F0475F" w:rsidRDefault="00F0475F" w:rsidP="00F0475F">
      <w:pPr>
        <w:pStyle w:val="ListParagraph"/>
        <w:numPr>
          <w:ilvl w:val="0"/>
          <w:numId w:val="3"/>
        </w:numPr>
      </w:pPr>
      <w:proofErr w:type="gramStart"/>
      <w:r>
        <w:t>return</w:t>
      </w:r>
      <w:proofErr w:type="gramEnd"/>
      <w:r>
        <w:t xml:space="preserve"> the completed form to the address on the form or email a photo of it to our fundraising email address as below. This is for our records. </w:t>
      </w:r>
      <w:r w:rsidR="003E4945">
        <w:t>Email us to confirm your STO is due.</w:t>
      </w:r>
    </w:p>
    <w:p w14:paraId="46F4C25D" w14:textId="21C9E14F" w:rsidR="00F0475F" w:rsidRDefault="00F0475F" w:rsidP="00F0475F">
      <w:pPr>
        <w:pStyle w:val="ListParagraph"/>
        <w:numPr>
          <w:ilvl w:val="0"/>
          <w:numId w:val="1"/>
        </w:numPr>
      </w:pPr>
      <w:r>
        <w:t xml:space="preserve">Indicate if you would prefer to be paid any prize money direct into your account or be sent a cheque, </w:t>
      </w:r>
      <w:r w:rsidR="003E4945">
        <w:t>p</w:t>
      </w:r>
      <w:r>
        <w:t>lease make sure the association has your up to date address.</w:t>
      </w:r>
    </w:p>
    <w:p w14:paraId="58D0432F" w14:textId="2A6E2919" w:rsidR="00F0475F" w:rsidRDefault="00F0475F" w:rsidP="00F0475F">
      <w:pPr>
        <w:pStyle w:val="ListParagraph"/>
        <w:numPr>
          <w:ilvl w:val="0"/>
          <w:numId w:val="1"/>
        </w:numPr>
      </w:pPr>
      <w:r>
        <w:t>Alternatively you could pay a lump sum by STO once a year, or send a cheque – please ask for details.</w:t>
      </w:r>
      <w:r w:rsidR="00E77DDD">
        <w:t xml:space="preserve"> A lump sum payment of </w:t>
      </w:r>
      <w:proofErr w:type="spellStart"/>
      <w:r w:rsidR="00E77DDD">
        <w:t>eg</w:t>
      </w:r>
      <w:proofErr w:type="spellEnd"/>
      <w:r w:rsidR="00E77DDD">
        <w:t xml:space="preserve"> £60 covers 12 months and will be apportioned accordingly.</w:t>
      </w:r>
    </w:p>
    <w:p w14:paraId="6DEB3AF2" w14:textId="7FFFE5E2" w:rsidR="00F0475F" w:rsidRDefault="00F0475F" w:rsidP="00F0475F">
      <w:pPr>
        <w:pStyle w:val="ListParagraph"/>
        <w:numPr>
          <w:ilvl w:val="0"/>
          <w:numId w:val="1"/>
        </w:numPr>
      </w:pPr>
      <w:r>
        <w:t xml:space="preserve">You will be added to our list of members and will be entered into the very next draw after your first payment </w:t>
      </w:r>
      <w:bookmarkStart w:id="0" w:name="_GoBack"/>
      <w:bookmarkEnd w:id="0"/>
      <w:r>
        <w:t xml:space="preserve">is </w:t>
      </w:r>
      <w:r w:rsidR="00E77DDD">
        <w:t xml:space="preserve">received, as </w:t>
      </w:r>
      <w:r>
        <w:t>confirmed by our treasurer.</w:t>
      </w:r>
      <w:r w:rsidR="00E77DDD">
        <w:t xml:space="preserve"> Usually around 10</w:t>
      </w:r>
      <w:r w:rsidR="00E77DDD" w:rsidRPr="00E77DDD">
        <w:rPr>
          <w:vertAlign w:val="superscript"/>
        </w:rPr>
        <w:t>th</w:t>
      </w:r>
      <w:r w:rsidR="00E77DDD">
        <w:t xml:space="preserve"> each month.</w:t>
      </w:r>
      <w:r w:rsidR="003E4945">
        <w:t xml:space="preserve"> Entry number may change.</w:t>
      </w:r>
    </w:p>
    <w:p w14:paraId="56F1A6E8" w14:textId="047F80FF" w:rsidR="00E77DDD" w:rsidRDefault="00E77DDD" w:rsidP="00F0475F">
      <w:pPr>
        <w:pStyle w:val="ListParagraph"/>
        <w:numPr>
          <w:ilvl w:val="0"/>
          <w:numId w:val="1"/>
        </w:numPr>
      </w:pPr>
      <w:r>
        <w:t>Winners are notified within seven days and prize paid swiftly as above.</w:t>
      </w:r>
    </w:p>
    <w:p w14:paraId="2A847368" w14:textId="2670BB2F" w:rsidR="00E77DDD" w:rsidRDefault="00E77DDD" w:rsidP="00F0475F">
      <w:pPr>
        <w:pStyle w:val="ListParagraph"/>
        <w:numPr>
          <w:ilvl w:val="0"/>
          <w:numId w:val="1"/>
        </w:numPr>
      </w:pPr>
      <w:r>
        <w:t>Anyone dropping out and payment not being received will be removed from that month’s draw.</w:t>
      </w:r>
    </w:p>
    <w:p w14:paraId="4DC9D230" w14:textId="1E6887B9" w:rsidR="00E77DDD" w:rsidRDefault="00E77DDD" w:rsidP="00F0475F">
      <w:pPr>
        <w:pStyle w:val="ListParagraph"/>
        <w:numPr>
          <w:ilvl w:val="0"/>
          <w:numId w:val="1"/>
        </w:numPr>
      </w:pPr>
      <w:r>
        <w:t xml:space="preserve">The number you are allocated for each draw will be different depending upon </w:t>
      </w:r>
      <w:r w:rsidR="003E4945">
        <w:t xml:space="preserve">other </w:t>
      </w:r>
      <w:r>
        <w:t xml:space="preserve">entrants leaving, in which case the numbering </w:t>
      </w:r>
      <w:r w:rsidR="003E4945">
        <w:t xml:space="preserve">of entrants </w:t>
      </w:r>
      <w:r>
        <w:t>shifts up</w:t>
      </w:r>
      <w:r w:rsidR="003E4945">
        <w:t>,</w:t>
      </w:r>
      <w:r>
        <w:t xml:space="preserve"> to fill the gap so that a blank entry cannot be drawn.</w:t>
      </w:r>
    </w:p>
    <w:p w14:paraId="51A3493F" w14:textId="196A4581" w:rsidR="00E77DDD" w:rsidRDefault="00E77DDD" w:rsidP="00F714BA">
      <w:pPr>
        <w:pStyle w:val="ListParagraph"/>
        <w:numPr>
          <w:ilvl w:val="0"/>
          <w:numId w:val="1"/>
        </w:numPr>
      </w:pPr>
      <w:r>
        <w:t>PRIZE FUND – is no less than 50% of the money received each month (including</w:t>
      </w:r>
      <w:r w:rsidR="003E4945">
        <w:t xml:space="preserve"> </w:t>
      </w:r>
      <w:r>
        <w:t xml:space="preserve">apportionment from </w:t>
      </w:r>
      <w:r w:rsidR="003E4945">
        <w:t xml:space="preserve">any </w:t>
      </w:r>
      <w:r>
        <w:t xml:space="preserve">lump sums </w:t>
      </w:r>
      <w:r w:rsidR="003E4945">
        <w:t xml:space="preserve">previously </w:t>
      </w:r>
      <w:r>
        <w:t xml:space="preserve">received) </w:t>
      </w:r>
    </w:p>
    <w:p w14:paraId="003DDBB8" w14:textId="77777777" w:rsidR="00E77DDD" w:rsidRDefault="00E77DDD" w:rsidP="00E77DDD">
      <w:pPr>
        <w:pStyle w:val="ListParagraph"/>
        <w:numPr>
          <w:ilvl w:val="0"/>
          <w:numId w:val="1"/>
        </w:numPr>
      </w:pPr>
      <w:r>
        <w:t xml:space="preserve">Minimum prize fund is currently £100 in a single prize and will increase according to the money received. </w:t>
      </w:r>
      <w:proofErr w:type="spellStart"/>
      <w:r>
        <w:t>Eg</w:t>
      </w:r>
      <w:proofErr w:type="spellEnd"/>
      <w:r>
        <w:t xml:space="preserve"> once we reach 100 entries it brings in £500 so the prize fund is £250, split into three prizes.</w:t>
      </w:r>
    </w:p>
    <w:p w14:paraId="6CCD062C" w14:textId="6DFF61EB" w:rsidR="00E77DDD" w:rsidRDefault="00E77DDD" w:rsidP="00F0475F">
      <w:pPr>
        <w:pStyle w:val="ListParagraph"/>
        <w:numPr>
          <w:ilvl w:val="0"/>
          <w:numId w:val="1"/>
        </w:numPr>
      </w:pPr>
      <w:r>
        <w:t>Ultimately when we reach 200 entries each month, the prizes will be £250, £150 and £100.</w:t>
      </w:r>
    </w:p>
    <w:p w14:paraId="795C5FF7" w14:textId="62D0E7A6" w:rsidR="00E77DDD" w:rsidRDefault="00E77DDD" w:rsidP="00F0475F">
      <w:pPr>
        <w:pStyle w:val="ListParagraph"/>
        <w:numPr>
          <w:ilvl w:val="0"/>
          <w:numId w:val="1"/>
        </w:numPr>
      </w:pPr>
      <w:r>
        <w:t>The Torridge Council Lotteries licence submitted by treasurer elected March 2020. Annual return will be filed. (</w:t>
      </w:r>
      <w:proofErr w:type="gramStart"/>
      <w:r>
        <w:t>some</w:t>
      </w:r>
      <w:proofErr w:type="gramEnd"/>
      <w:r>
        <w:t xml:space="preserve"> councils require a return for every draw but Torridge is annual.)</w:t>
      </w:r>
    </w:p>
    <w:p w14:paraId="0353B6E5" w14:textId="5F98E0D3" w:rsidR="00E77DDD" w:rsidRDefault="00E77DDD" w:rsidP="00F0475F">
      <w:pPr>
        <w:pStyle w:val="ListParagraph"/>
        <w:numPr>
          <w:ilvl w:val="0"/>
          <w:numId w:val="1"/>
        </w:numPr>
      </w:pPr>
      <w:r>
        <w:t>The number you are allocated in each draw can be obtained upon application.</w:t>
      </w:r>
    </w:p>
    <w:p w14:paraId="06F5EAED" w14:textId="2DD5972E" w:rsidR="00E77DDD" w:rsidRDefault="00E77DDD" w:rsidP="00F0475F">
      <w:pPr>
        <w:pStyle w:val="ListParagraph"/>
        <w:numPr>
          <w:ilvl w:val="0"/>
          <w:numId w:val="1"/>
        </w:numPr>
      </w:pPr>
      <w:r>
        <w:t>The draw is done using an online randomizer and witnessed by two officers of the association</w:t>
      </w:r>
      <w:r w:rsidR="00A32E09">
        <w:t xml:space="preserve"> and photographed</w:t>
      </w:r>
      <w:r>
        <w:t xml:space="preserve">. It will be done by live video </w:t>
      </w:r>
      <w:r w:rsidR="00A32E09">
        <w:t>zoom link as of March 10</w:t>
      </w:r>
      <w:r w:rsidR="00A32E09" w:rsidRPr="00A32E09">
        <w:rPr>
          <w:vertAlign w:val="superscript"/>
        </w:rPr>
        <w:t>th</w:t>
      </w:r>
      <w:r w:rsidR="00A32E09">
        <w:t xml:space="preserve"> 2021.</w:t>
      </w:r>
    </w:p>
    <w:p w14:paraId="761593C7" w14:textId="0AD1AE70" w:rsidR="003E4945" w:rsidRDefault="003E4945" w:rsidP="00F0475F">
      <w:pPr>
        <w:pStyle w:val="ListParagraph"/>
        <w:numPr>
          <w:ilvl w:val="0"/>
          <w:numId w:val="1"/>
        </w:numPr>
      </w:pPr>
      <w:r>
        <w:t xml:space="preserve">Master document kept on excel format and held by Deputy Chair Fundraising and Membership. Members’ details are obtained from what has been submitted or from Conservative membership resource, </w:t>
      </w:r>
      <w:proofErr w:type="spellStart"/>
      <w:r>
        <w:t>Votesource</w:t>
      </w:r>
      <w:proofErr w:type="spellEnd"/>
      <w:r>
        <w:t>, to verify addresses. Members are contacted by email with updates from time to time unless you request otherwise. Winners’ full names are not given out due to data protection but initials may be obtained.</w:t>
      </w:r>
    </w:p>
    <w:p w14:paraId="211D680B" w14:textId="77777777" w:rsidR="00F0475F" w:rsidRDefault="00F0475F"/>
    <w:p w14:paraId="5DE1B7C7" w14:textId="007C4984" w:rsidR="00F0475F" w:rsidRDefault="00F0475F">
      <w:r>
        <w:t xml:space="preserve">From the Fundraising team </w:t>
      </w:r>
    </w:p>
    <w:p w14:paraId="3B1CED40" w14:textId="31B2FCE4" w:rsidR="00F0475F" w:rsidRDefault="00F0475F">
      <w:r>
        <w:t xml:space="preserve">Torridge and </w:t>
      </w:r>
      <w:r w:rsidR="006618CB">
        <w:t>Tavistock</w:t>
      </w:r>
      <w:r>
        <w:t xml:space="preserve"> Conservative Association</w:t>
      </w:r>
      <w:r>
        <w:br/>
      </w:r>
      <w:hyperlink r:id="rId7" w:history="1">
        <w:r w:rsidR="006618CB" w:rsidRPr="00D9495C">
          <w:rPr>
            <w:rStyle w:val="Hyperlink"/>
          </w:rPr>
          <w:t>fundraising@torridgeandtavistockconservatives.org.uk</w:t>
        </w:r>
      </w:hyperlink>
    </w:p>
    <w:p w14:paraId="6EE88275" w14:textId="2AEF7945" w:rsidR="00F0475F" w:rsidRDefault="00F0475F">
      <w:r>
        <w:t>November 2020</w:t>
      </w:r>
    </w:p>
    <w:p w14:paraId="1F91F0F4" w14:textId="77777777" w:rsidR="003E4945" w:rsidRDefault="003E4945" w:rsidP="003E4945"/>
    <w:p w14:paraId="650806BB" w14:textId="77777777" w:rsidR="003E4945" w:rsidRDefault="003E4945" w:rsidP="003E4945"/>
    <w:p w14:paraId="78A5B89E" w14:textId="3CD57C22" w:rsidR="003E4945" w:rsidRDefault="00F0475F" w:rsidP="003E4945">
      <w:r>
        <w:t xml:space="preserve">.* legacy members may have been informed that they are on half </w:t>
      </w:r>
      <w:proofErr w:type="gramStart"/>
      <w:r>
        <w:t>an</w:t>
      </w:r>
      <w:proofErr w:type="gramEnd"/>
      <w:r>
        <w:t xml:space="preserve"> entry at the previous rate per month and would share half a prize if their number is picked. One number between two,</w:t>
      </w:r>
    </w:p>
    <w:p w14:paraId="3EE65128" w14:textId="4A69FFD3" w:rsidR="00F0475F" w:rsidRPr="00F0475F" w:rsidRDefault="00F0475F" w:rsidP="003E4945">
      <w:proofErr w:type="gramStart"/>
      <w:r>
        <w:t>.*</w:t>
      </w:r>
      <w:proofErr w:type="gramEnd"/>
      <w:r>
        <w:t xml:space="preserve">* Bank account for STO payments – Torridge and </w:t>
      </w:r>
      <w:r w:rsidR="006618CB">
        <w:t>Tavistock</w:t>
      </w:r>
      <w:r>
        <w:t xml:space="preserve"> Conservative </w:t>
      </w:r>
      <w:proofErr w:type="spellStart"/>
      <w:r>
        <w:t>Assoc</w:t>
      </w:r>
      <w:proofErr w:type="spellEnd"/>
      <w:r>
        <w:tab/>
      </w:r>
      <w:r>
        <w:br/>
        <w:t xml:space="preserve">       </w:t>
      </w:r>
      <w:r>
        <w:rPr>
          <w:rFonts w:ascii="Arial" w:hAnsi="Arial" w:cs="Arial"/>
          <w:color w:val="1A4252"/>
          <w:spacing w:val="6"/>
          <w:sz w:val="20"/>
          <w:szCs w:val="20"/>
        </w:rPr>
        <w:t>Sort Code 20-50-40   Account number 90940534</w:t>
      </w:r>
    </w:p>
    <w:sectPr w:rsidR="00F0475F" w:rsidRPr="00F0475F" w:rsidSect="003E4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67B"/>
    <w:multiLevelType w:val="hybridMultilevel"/>
    <w:tmpl w:val="8624A774"/>
    <w:lvl w:ilvl="0" w:tplc="DEB8B3A6">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B8501A3"/>
    <w:multiLevelType w:val="hybridMultilevel"/>
    <w:tmpl w:val="9FD09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67173D"/>
    <w:multiLevelType w:val="hybridMultilevel"/>
    <w:tmpl w:val="430C7A92"/>
    <w:lvl w:ilvl="0" w:tplc="07CEAFEA">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D2"/>
    <w:rsid w:val="000B376B"/>
    <w:rsid w:val="003E4945"/>
    <w:rsid w:val="005E5608"/>
    <w:rsid w:val="006618CB"/>
    <w:rsid w:val="007D26D2"/>
    <w:rsid w:val="00A32E09"/>
    <w:rsid w:val="00E77DDD"/>
    <w:rsid w:val="00F04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5F"/>
    <w:rPr>
      <w:color w:val="0563C1" w:themeColor="hyperlink"/>
      <w:u w:val="single"/>
    </w:rPr>
  </w:style>
  <w:style w:type="character" w:customStyle="1" w:styleId="UnresolvedMention">
    <w:name w:val="Unresolved Mention"/>
    <w:basedOn w:val="DefaultParagraphFont"/>
    <w:uiPriority w:val="99"/>
    <w:semiHidden/>
    <w:unhideWhenUsed/>
    <w:rsid w:val="00F0475F"/>
    <w:rPr>
      <w:color w:val="605E5C"/>
      <w:shd w:val="clear" w:color="auto" w:fill="E1DFDD"/>
    </w:rPr>
  </w:style>
  <w:style w:type="paragraph" w:styleId="ListParagraph">
    <w:name w:val="List Paragraph"/>
    <w:basedOn w:val="Normal"/>
    <w:uiPriority w:val="34"/>
    <w:qFormat/>
    <w:rsid w:val="00F0475F"/>
    <w:pPr>
      <w:ind w:left="720"/>
      <w:contextualSpacing/>
    </w:pPr>
  </w:style>
  <w:style w:type="paragraph" w:styleId="NormalWeb">
    <w:name w:val="Normal (Web)"/>
    <w:basedOn w:val="Normal"/>
    <w:uiPriority w:val="99"/>
    <w:unhideWhenUsed/>
    <w:rsid w:val="00F0475F"/>
    <w:pPr>
      <w:spacing w:before="100" w:beforeAutospacing="1" w:after="100" w:afterAutospacing="1"/>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5F"/>
    <w:rPr>
      <w:color w:val="0563C1" w:themeColor="hyperlink"/>
      <w:u w:val="single"/>
    </w:rPr>
  </w:style>
  <w:style w:type="character" w:customStyle="1" w:styleId="UnresolvedMention">
    <w:name w:val="Unresolved Mention"/>
    <w:basedOn w:val="DefaultParagraphFont"/>
    <w:uiPriority w:val="99"/>
    <w:semiHidden/>
    <w:unhideWhenUsed/>
    <w:rsid w:val="00F0475F"/>
    <w:rPr>
      <w:color w:val="605E5C"/>
      <w:shd w:val="clear" w:color="auto" w:fill="E1DFDD"/>
    </w:rPr>
  </w:style>
  <w:style w:type="paragraph" w:styleId="ListParagraph">
    <w:name w:val="List Paragraph"/>
    <w:basedOn w:val="Normal"/>
    <w:uiPriority w:val="34"/>
    <w:qFormat/>
    <w:rsid w:val="00F0475F"/>
    <w:pPr>
      <w:ind w:left="720"/>
      <w:contextualSpacing/>
    </w:pPr>
  </w:style>
  <w:style w:type="paragraph" w:styleId="NormalWeb">
    <w:name w:val="Normal (Web)"/>
    <w:basedOn w:val="Normal"/>
    <w:uiPriority w:val="99"/>
    <w:unhideWhenUsed/>
    <w:rsid w:val="00F0475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4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undraising@torridgeandtavistockconservative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rridgeandtavistockconservatives.org.uk/200-clu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flint-carter</dc:creator>
  <cp:keywords/>
  <dc:description/>
  <cp:lastModifiedBy>Phil Sobell</cp:lastModifiedBy>
  <cp:revision>3</cp:revision>
  <dcterms:created xsi:type="dcterms:W3CDTF">2020-11-26T18:01:00Z</dcterms:created>
  <dcterms:modified xsi:type="dcterms:W3CDTF">2024-04-25T00:50:00Z</dcterms:modified>
</cp:coreProperties>
</file>